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255DB4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4E3BCE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4E3BCE" w:rsidRPr="004E3BCE">
        <w:rPr>
          <w:sz w:val="24"/>
          <w:szCs w:val="24"/>
        </w:rPr>
        <w:t>«Машинист фрезы дорожной»</w:t>
      </w:r>
      <w:r w:rsidRPr="004E3BCE"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6E1C5D" w:rsidRDefault="006E1C5D" w:rsidP="006E1C5D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 xml:space="preserve"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941E1" w:rsidRPr="003A6C9C" w:rsidRDefault="008941E1" w:rsidP="006E1C5D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7926E8" w:rsidRPr="00EB5114" w:rsidRDefault="007926E8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5.Копия СНИЛС;</w:t>
      </w:r>
    </w:p>
    <w:p w:rsidR="00EB5114" w:rsidRPr="00EB5114" w:rsidRDefault="007926E8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1C7FB4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255DB4" w:rsidRDefault="007926E8" w:rsidP="00255DB4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255DB4">
        <w:rPr>
          <w:sz w:val="24"/>
          <w:szCs w:val="24"/>
        </w:rPr>
        <w:t xml:space="preserve">Фото 3х4 – 2 </w:t>
      </w:r>
      <w:proofErr w:type="spellStart"/>
      <w:r w:rsidR="00255DB4">
        <w:rPr>
          <w:sz w:val="24"/>
          <w:szCs w:val="24"/>
        </w:rPr>
        <w:t>шт</w:t>
      </w:r>
      <w:proofErr w:type="spellEnd"/>
      <w:r w:rsidR="00255DB4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44B94"/>
    <w:rsid w:val="0018204E"/>
    <w:rsid w:val="00183A17"/>
    <w:rsid w:val="001B1B32"/>
    <w:rsid w:val="001C7FB4"/>
    <w:rsid w:val="001E2675"/>
    <w:rsid w:val="001E5794"/>
    <w:rsid w:val="00255DB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4E3BCE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1C5D"/>
    <w:rsid w:val="006E7B71"/>
    <w:rsid w:val="00726705"/>
    <w:rsid w:val="007672D3"/>
    <w:rsid w:val="007926E8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144B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2022-09-13T14:28:00Z</dcterms:modified>
</cp:coreProperties>
</file>